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B386CB" w14:textId="77777777" w:rsidR="004D1680" w:rsidRDefault="004D1680" w:rsidP="004D1680">
      <w:pPr>
        <w:pStyle w:val="Navadensplet"/>
      </w:pPr>
      <w:r>
        <w:rPr>
          <w:noProof/>
        </w:rPr>
        <w:drawing>
          <wp:inline distT="0" distB="0" distL="0" distR="0" wp14:anchorId="3846EAD2" wp14:editId="6E3E5E65">
            <wp:extent cx="6006888" cy="9010333"/>
            <wp:effectExtent l="0" t="0" r="0" b="635"/>
            <wp:docPr id="11" name="Slika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3507" cy="9035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A631B6" w14:textId="77777777" w:rsidR="004D1680" w:rsidRDefault="004D1680" w:rsidP="004D1680">
      <w:pPr>
        <w:pStyle w:val="Brezrazmikov"/>
        <w:spacing w:line="24" w:lineRule="atLeast"/>
        <w:rPr>
          <w:lang w:eastAsia="sl-SI"/>
        </w:rPr>
      </w:pPr>
    </w:p>
    <w:p w14:paraId="5DC00BB6" w14:textId="77777777" w:rsidR="004D1680" w:rsidRDefault="004D1680" w:rsidP="004D1680">
      <w:pPr>
        <w:pStyle w:val="Brezrazmikov"/>
        <w:spacing w:line="24" w:lineRule="atLeast"/>
        <w:rPr>
          <w:lang w:eastAsia="sl-SI"/>
        </w:rPr>
      </w:pPr>
    </w:p>
    <w:p w14:paraId="0AF518C0" w14:textId="77777777" w:rsidR="004D1680" w:rsidRDefault="004D1680" w:rsidP="004D1680">
      <w:pPr>
        <w:pStyle w:val="Brezrazmikov"/>
        <w:spacing w:line="24" w:lineRule="atLeast"/>
        <w:rPr>
          <w:lang w:eastAsia="sl-SI"/>
        </w:rPr>
      </w:pPr>
    </w:p>
    <w:p w14:paraId="1760E2F1" w14:textId="77777777" w:rsidR="004D1680" w:rsidRDefault="004D1680" w:rsidP="004D1680">
      <w:pPr>
        <w:pStyle w:val="Brezrazmikov"/>
        <w:spacing w:line="24" w:lineRule="atLeast"/>
        <w:rPr>
          <w:lang w:eastAsia="sl-SI"/>
        </w:rPr>
      </w:pPr>
    </w:p>
    <w:p w14:paraId="7CFB290E" w14:textId="77C338A4" w:rsidR="004D1680" w:rsidRPr="004D1680" w:rsidRDefault="004D1680" w:rsidP="004D1680">
      <w:pPr>
        <w:pStyle w:val="Brezrazmikov"/>
        <w:spacing w:line="24" w:lineRule="atLeast"/>
        <w:rPr>
          <w:lang w:eastAsia="sl-SI"/>
        </w:rPr>
      </w:pPr>
      <w:r w:rsidRPr="004D1680">
        <w:rPr>
          <w:lang w:eastAsia="sl-SI"/>
        </w:rPr>
        <w:lastRenderedPageBreak/>
        <w:t xml:space="preserve">Spodnje dejavnosti so primerne za prvošolce in povezujejo razvrščanje z gibanjem, prečkanjem sredine telesa, usklajevanjem leve in desne strani, ravnotežjem ter koordinacijo oko–roka. </w:t>
      </w:r>
    </w:p>
    <w:p w14:paraId="4A62FF0A" w14:textId="77777777" w:rsidR="004D1680" w:rsidRPr="004D1680" w:rsidRDefault="004D1680" w:rsidP="004D1680">
      <w:pPr>
        <w:pStyle w:val="Brezrazmikov"/>
        <w:spacing w:line="24" w:lineRule="atLeast"/>
        <w:rPr>
          <w:b/>
          <w:bCs/>
          <w:lang w:eastAsia="sl-SI"/>
        </w:rPr>
      </w:pPr>
      <w:r w:rsidRPr="004D1680">
        <w:rPr>
          <w:b/>
          <w:bCs/>
          <w:lang w:eastAsia="sl-SI"/>
        </w:rPr>
        <w:t>1. Križno razvrščanje</w:t>
      </w:r>
    </w:p>
    <w:p w14:paraId="52DEED56" w14:textId="77777777" w:rsidR="004D1680" w:rsidRPr="004D1680" w:rsidRDefault="004D1680" w:rsidP="004D1680">
      <w:pPr>
        <w:pStyle w:val="Brezrazmikov"/>
        <w:spacing w:line="24" w:lineRule="atLeast"/>
        <w:rPr>
          <w:lang w:eastAsia="sl-SI"/>
        </w:rPr>
      </w:pPr>
      <w:r w:rsidRPr="004D1680">
        <w:rPr>
          <w:b/>
          <w:bCs/>
          <w:lang w:eastAsia="sl-SI"/>
        </w:rPr>
        <w:t>Pripomočki:</w:t>
      </w:r>
      <w:r w:rsidRPr="004D1680">
        <w:rPr>
          <w:lang w:eastAsia="sl-SI"/>
        </w:rPr>
        <w:t xml:space="preserve"> dve košari, predmeti ali kartice različnih barv in oblik.</w:t>
      </w:r>
    </w:p>
    <w:p w14:paraId="4D43D9C1" w14:textId="77777777" w:rsidR="004D1680" w:rsidRPr="004D1680" w:rsidRDefault="004D1680" w:rsidP="004D1680">
      <w:pPr>
        <w:pStyle w:val="Brezrazmikov"/>
        <w:spacing w:line="24" w:lineRule="atLeast"/>
        <w:rPr>
          <w:lang w:eastAsia="sl-SI"/>
        </w:rPr>
      </w:pPr>
      <w:r w:rsidRPr="004D1680">
        <w:rPr>
          <w:lang w:eastAsia="sl-SI"/>
        </w:rPr>
        <w:t>Predmete položimo na sredino. Leva roka pobira predmete, ki sodijo v košaro na desni, desna roka pa predmete za košaro na levi. Otrok mora pri vsakem prenosu prečkati sredino telesa.</w:t>
      </w:r>
    </w:p>
    <w:p w14:paraId="693960DC" w14:textId="7ADAF288" w:rsidR="004D1680" w:rsidRPr="004D1680" w:rsidRDefault="004D1680" w:rsidP="004D1680">
      <w:pPr>
        <w:pStyle w:val="Brezrazmikov"/>
        <w:spacing w:line="24" w:lineRule="atLeast"/>
        <w:rPr>
          <w:lang w:eastAsia="sl-SI"/>
        </w:rPr>
      </w:pPr>
      <w:r w:rsidRPr="004D1680">
        <w:rPr>
          <w:lang w:eastAsia="sl-SI"/>
        </w:rPr>
        <w:t>Razvršča lahko:</w:t>
      </w:r>
      <w:r>
        <w:rPr>
          <w:lang w:eastAsia="sl-SI"/>
        </w:rPr>
        <w:t xml:space="preserve"> </w:t>
      </w:r>
      <w:r w:rsidRPr="004D1680">
        <w:rPr>
          <w:lang w:eastAsia="sl-SI"/>
        </w:rPr>
        <w:t xml:space="preserve">po barvi, po obliki, po velikosti, na šolske in </w:t>
      </w:r>
      <w:proofErr w:type="spellStart"/>
      <w:r w:rsidRPr="004D1680">
        <w:rPr>
          <w:lang w:eastAsia="sl-SI"/>
        </w:rPr>
        <w:t>nešolske</w:t>
      </w:r>
      <w:proofErr w:type="spellEnd"/>
      <w:r w:rsidRPr="004D1680">
        <w:rPr>
          <w:lang w:eastAsia="sl-SI"/>
        </w:rPr>
        <w:t xml:space="preserve"> predmete. </w:t>
      </w:r>
    </w:p>
    <w:p w14:paraId="5945C7DD" w14:textId="77777777" w:rsidR="004D1680" w:rsidRPr="004D1680" w:rsidRDefault="004D1680" w:rsidP="004D1680">
      <w:pPr>
        <w:pStyle w:val="Brezrazmikov"/>
        <w:spacing w:line="24" w:lineRule="atLeast"/>
        <w:rPr>
          <w:lang w:eastAsia="sl-SI"/>
        </w:rPr>
      </w:pPr>
      <w:r w:rsidRPr="004D1680">
        <w:rPr>
          <w:b/>
          <w:bCs/>
          <w:lang w:eastAsia="sl-SI"/>
        </w:rPr>
        <w:t>Učitelj reče:</w:t>
      </w:r>
      <w:r w:rsidRPr="004D1680">
        <w:rPr>
          <w:lang w:eastAsia="sl-SI"/>
        </w:rPr>
        <w:t xml:space="preserve"> »Z desno roko vzemi rdeč predmet in ga položi v levo košaro.«</w:t>
      </w:r>
    </w:p>
    <w:p w14:paraId="6511515C" w14:textId="77777777" w:rsidR="004D1680" w:rsidRPr="004D1680" w:rsidRDefault="004D1680" w:rsidP="004D1680">
      <w:pPr>
        <w:pStyle w:val="Brezrazmikov"/>
        <w:spacing w:line="24" w:lineRule="atLeast"/>
        <w:rPr>
          <w:lang w:eastAsia="sl-SI"/>
        </w:rPr>
      </w:pPr>
      <w:r w:rsidRPr="004D1680">
        <w:rPr>
          <w:b/>
          <w:bCs/>
          <w:lang w:eastAsia="sl-SI"/>
        </w:rPr>
        <w:t>Razvijamo:</w:t>
      </w:r>
      <w:r w:rsidRPr="004D1680">
        <w:rPr>
          <w:lang w:eastAsia="sl-SI"/>
        </w:rPr>
        <w:t xml:space="preserve"> prečkanje sredine telesa, razlikovanje leve in desne strani, koordinacijo oko–roka ter razvrščanje.</w:t>
      </w:r>
    </w:p>
    <w:p w14:paraId="646B1BB9" w14:textId="38868D5D" w:rsidR="004D1680" w:rsidRPr="004D1680" w:rsidRDefault="004D1680" w:rsidP="004D1680">
      <w:pPr>
        <w:pStyle w:val="Brezrazmikov"/>
        <w:spacing w:line="24" w:lineRule="atLeast"/>
        <w:rPr>
          <w:lang w:eastAsia="sl-SI"/>
        </w:rPr>
      </w:pPr>
    </w:p>
    <w:p w14:paraId="7C137839" w14:textId="77777777" w:rsidR="004D1680" w:rsidRPr="004D1680" w:rsidRDefault="004D1680" w:rsidP="004D1680">
      <w:pPr>
        <w:pStyle w:val="Brezrazmikov"/>
        <w:spacing w:line="24" w:lineRule="atLeast"/>
        <w:rPr>
          <w:b/>
          <w:bCs/>
          <w:lang w:eastAsia="sl-SI"/>
        </w:rPr>
      </w:pPr>
      <w:r w:rsidRPr="004D1680">
        <w:rPr>
          <w:b/>
          <w:bCs/>
          <w:lang w:eastAsia="sl-SI"/>
        </w:rPr>
        <w:t>2. Mavrična pot razvrščanja</w:t>
      </w:r>
    </w:p>
    <w:p w14:paraId="11F811C1" w14:textId="77777777" w:rsidR="004D1680" w:rsidRPr="004D1680" w:rsidRDefault="004D1680" w:rsidP="004D1680">
      <w:pPr>
        <w:pStyle w:val="Brezrazmikov"/>
        <w:spacing w:line="24" w:lineRule="atLeast"/>
        <w:rPr>
          <w:lang w:eastAsia="sl-SI"/>
        </w:rPr>
      </w:pPr>
      <w:r w:rsidRPr="004D1680">
        <w:rPr>
          <w:b/>
          <w:bCs/>
          <w:lang w:eastAsia="sl-SI"/>
        </w:rPr>
        <w:t>Pripomočki:</w:t>
      </w:r>
      <w:r w:rsidRPr="004D1680">
        <w:rPr>
          <w:lang w:eastAsia="sl-SI"/>
        </w:rPr>
        <w:t xml:space="preserve"> barvni krogi ali obroči, kartice s predmeti.</w:t>
      </w:r>
    </w:p>
    <w:p w14:paraId="74CDD414" w14:textId="77777777" w:rsidR="004D1680" w:rsidRPr="004D1680" w:rsidRDefault="004D1680" w:rsidP="004D1680">
      <w:pPr>
        <w:pStyle w:val="Brezrazmikov"/>
        <w:spacing w:line="24" w:lineRule="atLeast"/>
        <w:rPr>
          <w:lang w:eastAsia="sl-SI"/>
        </w:rPr>
      </w:pPr>
      <w:r w:rsidRPr="004D1680">
        <w:rPr>
          <w:lang w:eastAsia="sl-SI"/>
        </w:rPr>
        <w:t>Na tla položimo barvne kroge. Otrok vzame kartico, se po poti premika s križnimi koraki in jo položi v ustrezen barvni krog. Z desnim komolcem se med hojo dotika levega kolena in obratno.</w:t>
      </w:r>
    </w:p>
    <w:p w14:paraId="174E0199" w14:textId="77777777" w:rsidR="004D1680" w:rsidRPr="004D1680" w:rsidRDefault="004D1680" w:rsidP="004D1680">
      <w:pPr>
        <w:pStyle w:val="Brezrazmikov"/>
        <w:spacing w:line="24" w:lineRule="atLeast"/>
        <w:rPr>
          <w:lang w:eastAsia="sl-SI"/>
        </w:rPr>
      </w:pPr>
      <w:r w:rsidRPr="004D1680">
        <w:rPr>
          <w:b/>
          <w:bCs/>
          <w:lang w:eastAsia="sl-SI"/>
        </w:rPr>
        <w:t>Različice razvrščanja:</w:t>
      </w:r>
    </w:p>
    <w:p w14:paraId="564E03D9" w14:textId="03EC3F8B" w:rsidR="004D1680" w:rsidRPr="004D1680" w:rsidRDefault="004D1680" w:rsidP="004D1680">
      <w:pPr>
        <w:pStyle w:val="Brezrazmikov"/>
        <w:spacing w:line="24" w:lineRule="atLeast"/>
        <w:rPr>
          <w:lang w:eastAsia="sl-SI"/>
        </w:rPr>
      </w:pPr>
      <w:r w:rsidRPr="004D1680">
        <w:rPr>
          <w:lang w:eastAsia="sl-SI"/>
        </w:rPr>
        <w:t xml:space="preserve">živo – neživo, </w:t>
      </w:r>
      <w:r>
        <w:rPr>
          <w:lang w:eastAsia="sl-SI"/>
        </w:rPr>
        <w:t xml:space="preserve"> </w:t>
      </w:r>
      <w:r w:rsidRPr="004D1680">
        <w:rPr>
          <w:lang w:eastAsia="sl-SI"/>
        </w:rPr>
        <w:t xml:space="preserve">veliko – majhno, okroglo – oglato, potrebujemo v šoli – ne potrebujemo v šoli. </w:t>
      </w:r>
    </w:p>
    <w:p w14:paraId="09F6712E" w14:textId="77777777" w:rsidR="004D1680" w:rsidRPr="004D1680" w:rsidRDefault="004D1680" w:rsidP="004D1680">
      <w:pPr>
        <w:pStyle w:val="Brezrazmikov"/>
        <w:spacing w:line="24" w:lineRule="atLeast"/>
        <w:rPr>
          <w:lang w:eastAsia="sl-SI"/>
        </w:rPr>
      </w:pPr>
      <w:r w:rsidRPr="004D1680">
        <w:rPr>
          <w:b/>
          <w:bCs/>
          <w:lang w:eastAsia="sl-SI"/>
        </w:rPr>
        <w:t>Razvijamo:</w:t>
      </w:r>
      <w:r w:rsidRPr="004D1680">
        <w:rPr>
          <w:lang w:eastAsia="sl-SI"/>
        </w:rPr>
        <w:t xml:space="preserve"> križno koordinacijo, ravnotežje, razmišljanje in upoštevanje izbranega kriterija.</w:t>
      </w:r>
    </w:p>
    <w:p w14:paraId="4E60A0EA" w14:textId="3C9757AC" w:rsidR="004D1680" w:rsidRPr="004D1680" w:rsidRDefault="004D1680" w:rsidP="004D1680">
      <w:pPr>
        <w:pStyle w:val="Brezrazmikov"/>
        <w:spacing w:line="24" w:lineRule="atLeast"/>
        <w:rPr>
          <w:lang w:eastAsia="sl-SI"/>
        </w:rPr>
      </w:pPr>
    </w:p>
    <w:p w14:paraId="6C0A1B7B" w14:textId="77777777" w:rsidR="004D1680" w:rsidRPr="004D1680" w:rsidRDefault="004D1680" w:rsidP="004D1680">
      <w:pPr>
        <w:pStyle w:val="Brezrazmikov"/>
        <w:spacing w:line="24" w:lineRule="atLeast"/>
        <w:rPr>
          <w:b/>
          <w:bCs/>
          <w:lang w:eastAsia="sl-SI"/>
        </w:rPr>
      </w:pPr>
      <w:r w:rsidRPr="004D1680">
        <w:rPr>
          <w:b/>
          <w:bCs/>
          <w:lang w:eastAsia="sl-SI"/>
        </w:rPr>
        <w:t>3. Pajkova mreža in zakladi</w:t>
      </w:r>
    </w:p>
    <w:p w14:paraId="5ACD1BCB" w14:textId="77777777" w:rsidR="004D1680" w:rsidRPr="004D1680" w:rsidRDefault="004D1680" w:rsidP="004D1680">
      <w:pPr>
        <w:pStyle w:val="Brezrazmikov"/>
        <w:spacing w:line="24" w:lineRule="atLeast"/>
        <w:rPr>
          <w:lang w:eastAsia="sl-SI"/>
        </w:rPr>
      </w:pPr>
      <w:r w:rsidRPr="004D1680">
        <w:rPr>
          <w:b/>
          <w:bCs/>
          <w:lang w:eastAsia="sl-SI"/>
        </w:rPr>
        <w:t>Pripomočki:</w:t>
      </w:r>
      <w:r w:rsidRPr="004D1680">
        <w:rPr>
          <w:lang w:eastAsia="sl-SI"/>
        </w:rPr>
        <w:t xml:space="preserve"> kolebnice, mehki predmeti treh barv, tri košare.</w:t>
      </w:r>
    </w:p>
    <w:p w14:paraId="09B019FC" w14:textId="77777777" w:rsidR="004D1680" w:rsidRPr="004D1680" w:rsidRDefault="004D1680" w:rsidP="004D1680">
      <w:pPr>
        <w:pStyle w:val="Brezrazmikov"/>
        <w:spacing w:line="24" w:lineRule="atLeast"/>
        <w:rPr>
          <w:lang w:eastAsia="sl-SI"/>
        </w:rPr>
      </w:pPr>
      <w:r w:rsidRPr="004D1680">
        <w:rPr>
          <w:lang w:eastAsia="sl-SI"/>
        </w:rPr>
        <w:t>Iz kolebnic oblikujemo mrežo. Otrok se premika med praznimi polji, ne da bi stopil na kolebnico. Poišče en predmet in ga odnese v ustrezno košaro. Predmet, ki ga pobere na desni strani, prenese z levo roko, in obratno.</w:t>
      </w:r>
    </w:p>
    <w:p w14:paraId="43E186DA" w14:textId="77777777" w:rsidR="004D1680" w:rsidRPr="004D1680" w:rsidRDefault="004D1680" w:rsidP="004D1680">
      <w:pPr>
        <w:pStyle w:val="Brezrazmikov"/>
        <w:spacing w:line="24" w:lineRule="atLeast"/>
        <w:rPr>
          <w:lang w:eastAsia="sl-SI"/>
        </w:rPr>
      </w:pPr>
      <w:r w:rsidRPr="004D1680">
        <w:rPr>
          <w:b/>
          <w:bCs/>
          <w:lang w:eastAsia="sl-SI"/>
        </w:rPr>
        <w:t>Izziv:</w:t>
      </w:r>
      <w:r w:rsidRPr="004D1680">
        <w:rPr>
          <w:lang w:eastAsia="sl-SI"/>
        </w:rPr>
        <w:t xml:space="preserve"> otrok med potjo glasno pove lastnost predmeta: »To je majhna rdeča žogica.«</w:t>
      </w:r>
    </w:p>
    <w:p w14:paraId="3DFF3CC7" w14:textId="77777777" w:rsidR="004D1680" w:rsidRPr="004D1680" w:rsidRDefault="004D1680" w:rsidP="004D1680">
      <w:pPr>
        <w:pStyle w:val="Brezrazmikov"/>
        <w:spacing w:line="24" w:lineRule="atLeast"/>
        <w:rPr>
          <w:lang w:eastAsia="sl-SI"/>
        </w:rPr>
      </w:pPr>
      <w:r w:rsidRPr="004D1680">
        <w:rPr>
          <w:b/>
          <w:bCs/>
          <w:lang w:eastAsia="sl-SI"/>
        </w:rPr>
        <w:t>Razvijamo:</w:t>
      </w:r>
      <w:r w:rsidRPr="004D1680">
        <w:rPr>
          <w:lang w:eastAsia="sl-SI"/>
        </w:rPr>
        <w:t xml:space="preserve"> prostorsko orientacijo, natančno stopanje, prečkanje sredine telesa ter razvrščanje po več lastnostih.</w:t>
      </w:r>
    </w:p>
    <w:p w14:paraId="03CB6122" w14:textId="194E7850" w:rsidR="004D1680" w:rsidRPr="004D1680" w:rsidRDefault="004D1680" w:rsidP="004D1680">
      <w:pPr>
        <w:pStyle w:val="Brezrazmikov"/>
        <w:spacing w:line="24" w:lineRule="atLeast"/>
        <w:rPr>
          <w:lang w:eastAsia="sl-SI"/>
        </w:rPr>
      </w:pPr>
    </w:p>
    <w:p w14:paraId="2C5A09BA" w14:textId="77777777" w:rsidR="004D1680" w:rsidRPr="004D1680" w:rsidRDefault="004D1680" w:rsidP="004D1680">
      <w:pPr>
        <w:pStyle w:val="Brezrazmikov"/>
        <w:spacing w:line="24" w:lineRule="atLeast"/>
        <w:rPr>
          <w:b/>
          <w:bCs/>
          <w:lang w:eastAsia="sl-SI"/>
        </w:rPr>
      </w:pPr>
      <w:r w:rsidRPr="004D1680">
        <w:rPr>
          <w:b/>
          <w:bCs/>
          <w:lang w:eastAsia="sl-SI"/>
        </w:rPr>
        <w:t>4. Nasprotna roka in noga</w:t>
      </w:r>
    </w:p>
    <w:p w14:paraId="1533FD23" w14:textId="77777777" w:rsidR="004D1680" w:rsidRPr="004D1680" w:rsidRDefault="004D1680" w:rsidP="004D1680">
      <w:pPr>
        <w:pStyle w:val="Brezrazmikov"/>
        <w:spacing w:line="24" w:lineRule="atLeast"/>
        <w:rPr>
          <w:lang w:eastAsia="sl-SI"/>
        </w:rPr>
      </w:pPr>
      <w:r w:rsidRPr="004D1680">
        <w:rPr>
          <w:b/>
          <w:bCs/>
          <w:lang w:eastAsia="sl-SI"/>
        </w:rPr>
        <w:t>Pripomočki:</w:t>
      </w:r>
      <w:r w:rsidRPr="004D1680">
        <w:rPr>
          <w:lang w:eastAsia="sl-SI"/>
        </w:rPr>
        <w:t xml:space="preserve"> kartice s slikami živali in njihovih bivališč.</w:t>
      </w:r>
    </w:p>
    <w:p w14:paraId="0682F605" w14:textId="77777777" w:rsidR="004D1680" w:rsidRPr="004D1680" w:rsidRDefault="004D1680" w:rsidP="004D1680">
      <w:pPr>
        <w:pStyle w:val="Brezrazmikov"/>
        <w:spacing w:line="24" w:lineRule="atLeast"/>
        <w:rPr>
          <w:lang w:eastAsia="sl-SI"/>
        </w:rPr>
      </w:pPr>
      <w:r w:rsidRPr="004D1680">
        <w:rPr>
          <w:lang w:eastAsia="sl-SI"/>
        </w:rPr>
        <w:t>Na eni strani prostora so živali, na drugi pa njihova bivališča. Otrok vzame žival in jo odnese do ustreznega bivališča. Premika se tako, da se izmenično dotika desnega kolena z levo roko in levega kolena z desno roko.</w:t>
      </w:r>
    </w:p>
    <w:p w14:paraId="28C86DE0" w14:textId="19CE0550" w:rsidR="004D1680" w:rsidRPr="004D1680" w:rsidRDefault="004D1680" w:rsidP="004D1680">
      <w:pPr>
        <w:pStyle w:val="Brezrazmikov"/>
        <w:spacing w:line="24" w:lineRule="atLeast"/>
        <w:rPr>
          <w:lang w:eastAsia="sl-SI"/>
        </w:rPr>
      </w:pPr>
      <w:r w:rsidRPr="004D1680">
        <w:rPr>
          <w:lang w:eastAsia="sl-SI"/>
        </w:rPr>
        <w:t>Primeri:</w:t>
      </w:r>
      <w:r>
        <w:rPr>
          <w:lang w:eastAsia="sl-SI"/>
        </w:rPr>
        <w:t xml:space="preserve"> </w:t>
      </w:r>
      <w:r w:rsidRPr="004D1680">
        <w:rPr>
          <w:lang w:eastAsia="sl-SI"/>
        </w:rPr>
        <w:t>riba – voda, ptica – gnezdo,</w:t>
      </w:r>
      <w:r>
        <w:rPr>
          <w:lang w:eastAsia="sl-SI"/>
        </w:rPr>
        <w:t xml:space="preserve"> </w:t>
      </w:r>
      <w:r w:rsidRPr="004D1680">
        <w:rPr>
          <w:lang w:eastAsia="sl-SI"/>
        </w:rPr>
        <w:t xml:space="preserve">pes – uta, čebela – panj. </w:t>
      </w:r>
    </w:p>
    <w:p w14:paraId="2C2BF754" w14:textId="77777777" w:rsidR="004D1680" w:rsidRPr="004D1680" w:rsidRDefault="004D1680" w:rsidP="004D1680">
      <w:pPr>
        <w:pStyle w:val="Brezrazmikov"/>
        <w:spacing w:line="24" w:lineRule="atLeast"/>
        <w:rPr>
          <w:lang w:eastAsia="sl-SI"/>
        </w:rPr>
      </w:pPr>
      <w:r w:rsidRPr="004D1680">
        <w:rPr>
          <w:b/>
          <w:bCs/>
          <w:lang w:eastAsia="sl-SI"/>
        </w:rPr>
        <w:t>Razvijamo:</w:t>
      </w:r>
      <w:r w:rsidRPr="004D1680">
        <w:rPr>
          <w:lang w:eastAsia="sl-SI"/>
        </w:rPr>
        <w:t xml:space="preserve"> križno gibanje, povezovanje, pozornost in razvrščanje po pomenu.</w:t>
      </w:r>
    </w:p>
    <w:p w14:paraId="2DBC19E6" w14:textId="726A4D1B" w:rsidR="004D1680" w:rsidRPr="004D1680" w:rsidRDefault="004D1680" w:rsidP="004D1680">
      <w:pPr>
        <w:pStyle w:val="Brezrazmikov"/>
        <w:spacing w:line="24" w:lineRule="atLeast"/>
        <w:rPr>
          <w:lang w:eastAsia="sl-SI"/>
        </w:rPr>
      </w:pPr>
    </w:p>
    <w:p w14:paraId="243A51DE" w14:textId="77777777" w:rsidR="004D1680" w:rsidRPr="004D1680" w:rsidRDefault="004D1680" w:rsidP="004D1680">
      <w:pPr>
        <w:pStyle w:val="Brezrazmikov"/>
        <w:spacing w:line="24" w:lineRule="atLeast"/>
        <w:rPr>
          <w:b/>
          <w:bCs/>
          <w:lang w:eastAsia="sl-SI"/>
        </w:rPr>
      </w:pPr>
      <w:r w:rsidRPr="004D1680">
        <w:rPr>
          <w:b/>
          <w:bCs/>
          <w:lang w:eastAsia="sl-SI"/>
        </w:rPr>
        <w:t>5. Telesni semafor</w:t>
      </w:r>
    </w:p>
    <w:p w14:paraId="6C6365CC" w14:textId="77777777" w:rsidR="004D1680" w:rsidRPr="004D1680" w:rsidRDefault="004D1680" w:rsidP="004D1680">
      <w:pPr>
        <w:pStyle w:val="Brezrazmikov"/>
        <w:spacing w:line="24" w:lineRule="atLeast"/>
        <w:rPr>
          <w:lang w:eastAsia="sl-SI"/>
        </w:rPr>
      </w:pPr>
      <w:r w:rsidRPr="004D1680">
        <w:rPr>
          <w:b/>
          <w:bCs/>
          <w:lang w:eastAsia="sl-SI"/>
        </w:rPr>
        <w:t>Pripomočki:</w:t>
      </w:r>
      <w:r w:rsidRPr="004D1680">
        <w:rPr>
          <w:lang w:eastAsia="sl-SI"/>
        </w:rPr>
        <w:t xml:space="preserve"> rdeče, rumene, zelene in modre kartice.</w:t>
      </w:r>
    </w:p>
    <w:p w14:paraId="3C452D22" w14:textId="77777777" w:rsidR="004D1680" w:rsidRPr="004D1680" w:rsidRDefault="004D1680" w:rsidP="004D1680">
      <w:pPr>
        <w:pStyle w:val="Brezrazmikov"/>
        <w:spacing w:line="24" w:lineRule="atLeast"/>
        <w:rPr>
          <w:lang w:eastAsia="sl-SI"/>
        </w:rPr>
      </w:pPr>
      <w:r w:rsidRPr="004D1680">
        <w:rPr>
          <w:lang w:eastAsia="sl-SI"/>
        </w:rPr>
        <w:t>Vsaka barva predstavlja gib in skupino:</w:t>
      </w:r>
    </w:p>
    <w:p w14:paraId="1230E6ED" w14:textId="0FAE97F2" w:rsidR="004D1680" w:rsidRPr="004D1680" w:rsidRDefault="004D1680" w:rsidP="004D1680">
      <w:pPr>
        <w:pStyle w:val="Brezrazmikov"/>
        <w:spacing w:line="24" w:lineRule="atLeast"/>
        <w:rPr>
          <w:lang w:eastAsia="sl-SI"/>
        </w:rPr>
      </w:pPr>
      <w:r w:rsidRPr="004D1680">
        <w:rPr>
          <w:lang w:eastAsia="sl-SI"/>
        </w:rPr>
        <w:t xml:space="preserve">rdeča – ploskni z rokama pred telesom, rumena – dotakni se nasprotnega kolena, </w:t>
      </w:r>
    </w:p>
    <w:p w14:paraId="1E48BDFE" w14:textId="3807D623" w:rsidR="004D1680" w:rsidRPr="004D1680" w:rsidRDefault="004D1680" w:rsidP="004D1680">
      <w:pPr>
        <w:pStyle w:val="Brezrazmikov"/>
        <w:spacing w:line="24" w:lineRule="atLeast"/>
        <w:rPr>
          <w:lang w:eastAsia="sl-SI"/>
        </w:rPr>
      </w:pPr>
      <w:r w:rsidRPr="004D1680">
        <w:rPr>
          <w:lang w:eastAsia="sl-SI"/>
        </w:rPr>
        <w:t xml:space="preserve">zelena – sonožno skoči, modra – razširi roke in stoj na eni nogi. </w:t>
      </w:r>
    </w:p>
    <w:p w14:paraId="67AD8121" w14:textId="77777777" w:rsidR="004D1680" w:rsidRPr="004D1680" w:rsidRDefault="004D1680" w:rsidP="004D1680">
      <w:pPr>
        <w:pStyle w:val="Brezrazmikov"/>
        <w:spacing w:line="24" w:lineRule="atLeast"/>
        <w:rPr>
          <w:lang w:eastAsia="sl-SI"/>
        </w:rPr>
      </w:pPr>
      <w:r w:rsidRPr="004D1680">
        <w:rPr>
          <w:lang w:eastAsia="sl-SI"/>
        </w:rPr>
        <w:t>Otrok najprej razvrsti kartice po barvah, nato izvaja pripadajoče gibe. Učitelj postopoma pokaže dve ali tri kartice zapored.</w:t>
      </w:r>
    </w:p>
    <w:p w14:paraId="063FB040" w14:textId="77777777" w:rsidR="004D1680" w:rsidRPr="004D1680" w:rsidRDefault="004D1680" w:rsidP="004D1680">
      <w:pPr>
        <w:pStyle w:val="Brezrazmikov"/>
        <w:spacing w:line="24" w:lineRule="atLeast"/>
        <w:rPr>
          <w:lang w:eastAsia="sl-SI"/>
        </w:rPr>
      </w:pPr>
      <w:r w:rsidRPr="004D1680">
        <w:rPr>
          <w:b/>
          <w:bCs/>
          <w:lang w:eastAsia="sl-SI"/>
        </w:rPr>
        <w:t>Razvijamo:</w:t>
      </w:r>
      <w:r w:rsidRPr="004D1680">
        <w:rPr>
          <w:lang w:eastAsia="sl-SI"/>
        </w:rPr>
        <w:t xml:space="preserve"> delovni spomin, zaviranje impulzivnih odzivov, ravnotežje in povezovanje simbola z gibanjem.</w:t>
      </w:r>
    </w:p>
    <w:p w14:paraId="545931E2" w14:textId="3EC1D759" w:rsidR="004D1680" w:rsidRPr="004D1680" w:rsidRDefault="004D1680" w:rsidP="004D1680">
      <w:pPr>
        <w:pStyle w:val="Brezrazmikov"/>
        <w:spacing w:line="24" w:lineRule="atLeast"/>
        <w:rPr>
          <w:lang w:eastAsia="sl-SI"/>
        </w:rPr>
      </w:pPr>
    </w:p>
    <w:p w14:paraId="7CDB9280" w14:textId="77777777" w:rsidR="004D1680" w:rsidRPr="004D1680" w:rsidRDefault="004D1680" w:rsidP="004D1680">
      <w:pPr>
        <w:pStyle w:val="Brezrazmikov"/>
        <w:spacing w:line="24" w:lineRule="atLeast"/>
        <w:rPr>
          <w:b/>
          <w:bCs/>
          <w:lang w:eastAsia="sl-SI"/>
        </w:rPr>
      </w:pPr>
      <w:r w:rsidRPr="004D1680">
        <w:rPr>
          <w:b/>
          <w:bCs/>
          <w:lang w:eastAsia="sl-SI"/>
        </w:rPr>
        <w:t>6. Skrivnostna vrečka</w:t>
      </w:r>
    </w:p>
    <w:p w14:paraId="0E902BD1" w14:textId="77777777" w:rsidR="004D1680" w:rsidRPr="004D1680" w:rsidRDefault="004D1680" w:rsidP="004D1680">
      <w:pPr>
        <w:pStyle w:val="Brezrazmikov"/>
        <w:spacing w:line="24" w:lineRule="atLeast"/>
        <w:rPr>
          <w:lang w:eastAsia="sl-SI"/>
        </w:rPr>
      </w:pPr>
      <w:r w:rsidRPr="004D1680">
        <w:rPr>
          <w:b/>
          <w:bCs/>
          <w:lang w:eastAsia="sl-SI"/>
        </w:rPr>
        <w:t>Pripomočki:</w:t>
      </w:r>
      <w:r w:rsidRPr="004D1680">
        <w:rPr>
          <w:lang w:eastAsia="sl-SI"/>
        </w:rPr>
        <w:t xml:space="preserve"> vrečka in predmeti različnih oblik, velikosti ter površin.</w:t>
      </w:r>
    </w:p>
    <w:p w14:paraId="4BEDB962" w14:textId="77777777" w:rsidR="004D1680" w:rsidRPr="004D1680" w:rsidRDefault="004D1680" w:rsidP="004D1680">
      <w:pPr>
        <w:pStyle w:val="Brezrazmikov"/>
        <w:spacing w:line="24" w:lineRule="atLeast"/>
        <w:rPr>
          <w:lang w:eastAsia="sl-SI"/>
        </w:rPr>
      </w:pPr>
      <w:r w:rsidRPr="004D1680">
        <w:rPr>
          <w:lang w:eastAsia="sl-SI"/>
        </w:rPr>
        <w:t>Otrok z eno roko seže v vrečko, brez gledanja otipa predmet in opiše njegovo lastnost. Nato ga z drugo roko položi v ustrezno skupino.</w:t>
      </w:r>
    </w:p>
    <w:p w14:paraId="303A640E" w14:textId="27736E93" w:rsidR="004D1680" w:rsidRPr="004D1680" w:rsidRDefault="004D1680" w:rsidP="004D1680">
      <w:pPr>
        <w:pStyle w:val="Brezrazmikov"/>
        <w:spacing w:line="24" w:lineRule="atLeast"/>
        <w:rPr>
          <w:lang w:eastAsia="sl-SI"/>
        </w:rPr>
      </w:pPr>
      <w:r w:rsidRPr="004D1680">
        <w:rPr>
          <w:lang w:eastAsia="sl-SI"/>
        </w:rPr>
        <w:t>Razvršča lahko na:</w:t>
      </w:r>
      <w:r>
        <w:rPr>
          <w:lang w:eastAsia="sl-SI"/>
        </w:rPr>
        <w:t xml:space="preserve"> </w:t>
      </w:r>
      <w:r w:rsidRPr="004D1680">
        <w:rPr>
          <w:lang w:eastAsia="sl-SI"/>
        </w:rPr>
        <w:t xml:space="preserve">mehko – trdo, gladko – hrapavo, okroglo – oglato, majhno – veliko. </w:t>
      </w:r>
    </w:p>
    <w:p w14:paraId="4B1D41C1" w14:textId="77777777" w:rsidR="004D1680" w:rsidRPr="004D1680" w:rsidRDefault="004D1680" w:rsidP="004D1680">
      <w:pPr>
        <w:pStyle w:val="Brezrazmikov"/>
        <w:spacing w:line="24" w:lineRule="atLeast"/>
        <w:rPr>
          <w:lang w:eastAsia="sl-SI"/>
        </w:rPr>
      </w:pPr>
      <w:r w:rsidRPr="004D1680">
        <w:rPr>
          <w:lang w:eastAsia="sl-SI"/>
        </w:rPr>
        <w:t>Pri naslednjem predmetu roki zamenja.</w:t>
      </w:r>
    </w:p>
    <w:p w14:paraId="3C706CB2" w14:textId="77777777" w:rsidR="004D1680" w:rsidRPr="004D1680" w:rsidRDefault="004D1680" w:rsidP="004D1680">
      <w:pPr>
        <w:pStyle w:val="Brezrazmikov"/>
        <w:spacing w:line="24" w:lineRule="atLeast"/>
        <w:rPr>
          <w:lang w:eastAsia="sl-SI"/>
        </w:rPr>
      </w:pPr>
      <w:r w:rsidRPr="004D1680">
        <w:rPr>
          <w:b/>
          <w:bCs/>
          <w:lang w:eastAsia="sl-SI"/>
        </w:rPr>
        <w:t>Razvijamo:</w:t>
      </w:r>
      <w:r w:rsidRPr="004D1680">
        <w:rPr>
          <w:lang w:eastAsia="sl-SI"/>
        </w:rPr>
        <w:t xml:space="preserve"> tipno zaznavanje, sodelovanje obeh rok, besedišče, primerjanje in razvrščanje.</w:t>
      </w:r>
    </w:p>
    <w:p w14:paraId="4006AB80" w14:textId="1265D380" w:rsidR="004D1680" w:rsidRPr="004D1680" w:rsidRDefault="004D1680" w:rsidP="004D1680">
      <w:pPr>
        <w:pStyle w:val="Brezrazmikov"/>
        <w:spacing w:line="24" w:lineRule="atLeast"/>
        <w:rPr>
          <w:lang w:eastAsia="sl-SI"/>
        </w:rPr>
      </w:pPr>
    </w:p>
    <w:p w14:paraId="31384690" w14:textId="77777777" w:rsidR="004D1680" w:rsidRDefault="004D1680" w:rsidP="004D1680">
      <w:pPr>
        <w:pStyle w:val="Navadensplet"/>
        <w:ind w:hanging="426"/>
      </w:pPr>
      <w:r>
        <w:rPr>
          <w:noProof/>
        </w:rPr>
        <w:lastRenderedPageBreak/>
        <w:drawing>
          <wp:inline distT="0" distB="0" distL="0" distR="0" wp14:anchorId="56F7C200" wp14:editId="78C0440E">
            <wp:extent cx="6777038" cy="9577786"/>
            <wp:effectExtent l="0" t="0" r="5080" b="4445"/>
            <wp:docPr id="12" name="Slika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5120" cy="9603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C665AE" w14:textId="77777777" w:rsidR="004D1680" w:rsidRDefault="004D1680" w:rsidP="004D1680">
      <w:pPr>
        <w:pStyle w:val="Brezrazmikov"/>
        <w:spacing w:line="24" w:lineRule="atLeast"/>
        <w:rPr>
          <w:b/>
          <w:bCs/>
          <w:lang w:eastAsia="sl-SI"/>
        </w:rPr>
      </w:pPr>
    </w:p>
    <w:p w14:paraId="7C9CD8FC" w14:textId="77777777" w:rsidR="004D1680" w:rsidRDefault="004D1680" w:rsidP="004D1680">
      <w:pPr>
        <w:pStyle w:val="Brezrazmikov"/>
        <w:spacing w:line="24" w:lineRule="atLeast"/>
        <w:rPr>
          <w:b/>
          <w:bCs/>
          <w:lang w:eastAsia="sl-SI"/>
        </w:rPr>
      </w:pPr>
    </w:p>
    <w:p w14:paraId="4D052AB5" w14:textId="77777777" w:rsidR="004D1680" w:rsidRDefault="004D1680" w:rsidP="004D1680">
      <w:pPr>
        <w:pStyle w:val="Brezrazmikov"/>
        <w:spacing w:line="24" w:lineRule="atLeast"/>
        <w:rPr>
          <w:b/>
          <w:bCs/>
          <w:lang w:eastAsia="sl-SI"/>
        </w:rPr>
      </w:pPr>
    </w:p>
    <w:p w14:paraId="081C1778" w14:textId="77777777" w:rsidR="004D1680" w:rsidRDefault="004D1680" w:rsidP="004D1680">
      <w:pPr>
        <w:pStyle w:val="Brezrazmikov"/>
        <w:spacing w:line="24" w:lineRule="atLeast"/>
        <w:rPr>
          <w:b/>
          <w:bCs/>
          <w:lang w:eastAsia="sl-SI"/>
        </w:rPr>
      </w:pPr>
    </w:p>
    <w:p w14:paraId="4934EF52" w14:textId="77777777" w:rsidR="004D1680" w:rsidRDefault="004D1680" w:rsidP="004D1680">
      <w:pPr>
        <w:pStyle w:val="Brezrazmikov"/>
        <w:spacing w:line="24" w:lineRule="atLeast"/>
        <w:rPr>
          <w:b/>
          <w:bCs/>
          <w:lang w:eastAsia="sl-SI"/>
        </w:rPr>
      </w:pPr>
    </w:p>
    <w:p w14:paraId="5AEE283D" w14:textId="7AEEF8A9" w:rsidR="004D1680" w:rsidRPr="004D1680" w:rsidRDefault="004D1680" w:rsidP="004D1680">
      <w:pPr>
        <w:pStyle w:val="Brezrazmikov"/>
        <w:spacing w:line="24" w:lineRule="atLeast"/>
        <w:rPr>
          <w:b/>
          <w:bCs/>
          <w:lang w:eastAsia="sl-SI"/>
        </w:rPr>
      </w:pPr>
      <w:r w:rsidRPr="004D1680">
        <w:rPr>
          <w:b/>
          <w:bCs/>
          <w:lang w:eastAsia="sl-SI"/>
        </w:rPr>
        <w:t>7. Gradimo z obema rokama</w:t>
      </w:r>
    </w:p>
    <w:p w14:paraId="7D8A84B9" w14:textId="77777777" w:rsidR="004D1680" w:rsidRPr="004D1680" w:rsidRDefault="004D1680" w:rsidP="004D1680">
      <w:pPr>
        <w:pStyle w:val="Brezrazmikov"/>
        <w:spacing w:line="24" w:lineRule="atLeast"/>
        <w:rPr>
          <w:lang w:eastAsia="sl-SI"/>
        </w:rPr>
      </w:pPr>
      <w:r w:rsidRPr="004D1680">
        <w:rPr>
          <w:b/>
          <w:bCs/>
          <w:lang w:eastAsia="sl-SI"/>
        </w:rPr>
        <w:t>Pripomočki:</w:t>
      </w:r>
      <w:r w:rsidRPr="004D1680">
        <w:rPr>
          <w:lang w:eastAsia="sl-SI"/>
        </w:rPr>
        <w:t xml:space="preserve"> večje kocke ali penasti liki različnih barv in oblik.</w:t>
      </w:r>
    </w:p>
    <w:p w14:paraId="4612A1DF" w14:textId="77777777" w:rsidR="004D1680" w:rsidRPr="004D1680" w:rsidRDefault="004D1680" w:rsidP="004D1680">
      <w:pPr>
        <w:pStyle w:val="Brezrazmikov"/>
        <w:spacing w:line="24" w:lineRule="atLeast"/>
        <w:rPr>
          <w:lang w:eastAsia="sl-SI"/>
        </w:rPr>
      </w:pPr>
      <w:r w:rsidRPr="004D1680">
        <w:rPr>
          <w:lang w:eastAsia="sl-SI"/>
        </w:rPr>
        <w:t>Predmeti so na levi in desni strani otroka. Otrok hkrati vzame po en predmet z vsako roko in ju položi na sredino. Predmeta mora najprej primerjati in ugotoviti, ali sodita v isto skupino.</w:t>
      </w:r>
    </w:p>
    <w:p w14:paraId="737A32FC" w14:textId="03B33A54" w:rsidR="004D1680" w:rsidRPr="004D1680" w:rsidRDefault="004D1680" w:rsidP="004D1680">
      <w:pPr>
        <w:pStyle w:val="Brezrazmikov"/>
        <w:spacing w:line="24" w:lineRule="atLeast"/>
        <w:rPr>
          <w:lang w:eastAsia="sl-SI"/>
        </w:rPr>
      </w:pPr>
      <w:r w:rsidRPr="004D1680">
        <w:rPr>
          <w:lang w:eastAsia="sl-SI"/>
        </w:rPr>
        <w:t>Možni kriteriji:</w:t>
      </w:r>
      <w:r>
        <w:rPr>
          <w:lang w:eastAsia="sl-SI"/>
        </w:rPr>
        <w:t xml:space="preserve"> </w:t>
      </w:r>
      <w:r w:rsidRPr="004D1680">
        <w:rPr>
          <w:lang w:eastAsia="sl-SI"/>
        </w:rPr>
        <w:t xml:space="preserve">enaka barva, enaka oblika, enaka velikost, enaka uporaba. </w:t>
      </w:r>
    </w:p>
    <w:p w14:paraId="3202F29F" w14:textId="77777777" w:rsidR="004D1680" w:rsidRPr="004D1680" w:rsidRDefault="004D1680" w:rsidP="004D1680">
      <w:pPr>
        <w:pStyle w:val="Brezrazmikov"/>
        <w:spacing w:line="24" w:lineRule="atLeast"/>
        <w:rPr>
          <w:lang w:eastAsia="sl-SI"/>
        </w:rPr>
      </w:pPr>
      <w:r w:rsidRPr="004D1680">
        <w:rPr>
          <w:b/>
          <w:bCs/>
          <w:lang w:eastAsia="sl-SI"/>
        </w:rPr>
        <w:t>Izziv:</w:t>
      </w:r>
      <w:r w:rsidRPr="004D1680">
        <w:rPr>
          <w:lang w:eastAsia="sl-SI"/>
        </w:rPr>
        <w:t xml:space="preserve"> otrok z obema rokama hkrati zgradi simetričen stolp.</w:t>
      </w:r>
    </w:p>
    <w:p w14:paraId="36228804" w14:textId="77777777" w:rsidR="004D1680" w:rsidRPr="004D1680" w:rsidRDefault="004D1680" w:rsidP="004D1680">
      <w:pPr>
        <w:pStyle w:val="Brezrazmikov"/>
        <w:spacing w:line="24" w:lineRule="atLeast"/>
        <w:rPr>
          <w:lang w:eastAsia="sl-SI"/>
        </w:rPr>
      </w:pPr>
      <w:r w:rsidRPr="004D1680">
        <w:rPr>
          <w:b/>
          <w:bCs/>
          <w:lang w:eastAsia="sl-SI"/>
        </w:rPr>
        <w:t>Razvijamo:</w:t>
      </w:r>
      <w:r w:rsidRPr="004D1680">
        <w:rPr>
          <w:lang w:eastAsia="sl-SI"/>
        </w:rPr>
        <w:t xml:space="preserve"> usklajeno delovanje obeh rok, vidno-motorično koordinacijo, simetrijo in primerjanje.</w:t>
      </w:r>
    </w:p>
    <w:p w14:paraId="65C8DB84" w14:textId="2A5042B2" w:rsidR="004D1680" w:rsidRPr="004D1680" w:rsidRDefault="004D1680" w:rsidP="004D1680">
      <w:pPr>
        <w:pStyle w:val="Brezrazmikov"/>
        <w:spacing w:line="24" w:lineRule="atLeast"/>
        <w:rPr>
          <w:lang w:eastAsia="sl-SI"/>
        </w:rPr>
      </w:pPr>
    </w:p>
    <w:p w14:paraId="659A3D87" w14:textId="77777777" w:rsidR="004D1680" w:rsidRPr="004D1680" w:rsidRDefault="004D1680" w:rsidP="004D1680">
      <w:pPr>
        <w:pStyle w:val="Brezrazmikov"/>
        <w:spacing w:line="24" w:lineRule="atLeast"/>
        <w:rPr>
          <w:b/>
          <w:bCs/>
          <w:lang w:eastAsia="sl-SI"/>
        </w:rPr>
      </w:pPr>
      <w:r w:rsidRPr="004D1680">
        <w:rPr>
          <w:b/>
          <w:bCs/>
          <w:lang w:eastAsia="sl-SI"/>
        </w:rPr>
        <w:t>8. Gibalni diagram</w:t>
      </w:r>
    </w:p>
    <w:p w14:paraId="6937576E" w14:textId="77777777" w:rsidR="004D1680" w:rsidRPr="004D1680" w:rsidRDefault="004D1680" w:rsidP="004D1680">
      <w:pPr>
        <w:pStyle w:val="Brezrazmikov"/>
        <w:spacing w:line="24" w:lineRule="atLeast"/>
        <w:rPr>
          <w:lang w:eastAsia="sl-SI"/>
        </w:rPr>
      </w:pPr>
      <w:r w:rsidRPr="004D1680">
        <w:rPr>
          <w:b/>
          <w:bCs/>
          <w:lang w:eastAsia="sl-SI"/>
        </w:rPr>
        <w:t>Pripomočki:</w:t>
      </w:r>
      <w:r w:rsidRPr="004D1680">
        <w:rPr>
          <w:lang w:eastAsia="sl-SI"/>
        </w:rPr>
        <w:t xml:space="preserve"> dve kolebnici ali dva obroča, slikovne kartice.</w:t>
      </w:r>
    </w:p>
    <w:p w14:paraId="38C55654" w14:textId="3203B9ED" w:rsidR="004D1680" w:rsidRPr="004D1680" w:rsidRDefault="004D1680" w:rsidP="004D1680">
      <w:pPr>
        <w:pStyle w:val="Brezrazmikov"/>
        <w:spacing w:line="24" w:lineRule="atLeast"/>
        <w:rPr>
          <w:lang w:eastAsia="sl-SI"/>
        </w:rPr>
      </w:pPr>
      <w:r w:rsidRPr="004D1680">
        <w:rPr>
          <w:lang w:eastAsia="sl-SI"/>
        </w:rPr>
        <w:t>Na tla položimo dva kroga. En krog pomeni na primer »rdeče«, drugi pa »okroglo«. Otrok vzame kartico in se odloči, kam sodi:</w:t>
      </w:r>
      <w:r>
        <w:rPr>
          <w:lang w:eastAsia="sl-SI"/>
        </w:rPr>
        <w:t xml:space="preserve"> </w:t>
      </w:r>
      <w:r w:rsidRPr="004D1680">
        <w:rPr>
          <w:lang w:eastAsia="sl-SI"/>
        </w:rPr>
        <w:t xml:space="preserve">samo v prvi krog, samo v drugi krog, v prostor med krogoma, če ima obe lastnosti, izven krogov, če nima nobene lastnosti. </w:t>
      </w:r>
    </w:p>
    <w:p w14:paraId="058DA811" w14:textId="77777777" w:rsidR="004D1680" w:rsidRPr="004D1680" w:rsidRDefault="004D1680" w:rsidP="004D1680">
      <w:pPr>
        <w:pStyle w:val="Brezrazmikov"/>
        <w:spacing w:line="24" w:lineRule="atLeast"/>
        <w:rPr>
          <w:lang w:eastAsia="sl-SI"/>
        </w:rPr>
      </w:pPr>
      <w:r w:rsidRPr="004D1680">
        <w:rPr>
          <w:lang w:eastAsia="sl-SI"/>
        </w:rPr>
        <w:t>Do izbranega mesta pride s križnimi koraki ali bočnimi poskoki.</w:t>
      </w:r>
    </w:p>
    <w:p w14:paraId="26753598" w14:textId="77777777" w:rsidR="004D1680" w:rsidRPr="004D1680" w:rsidRDefault="004D1680" w:rsidP="004D1680">
      <w:pPr>
        <w:pStyle w:val="Brezrazmikov"/>
        <w:spacing w:line="24" w:lineRule="atLeast"/>
        <w:rPr>
          <w:lang w:eastAsia="sl-SI"/>
        </w:rPr>
      </w:pPr>
      <w:r w:rsidRPr="004D1680">
        <w:rPr>
          <w:b/>
          <w:bCs/>
          <w:lang w:eastAsia="sl-SI"/>
        </w:rPr>
        <w:t>Razvijamo:</w:t>
      </w:r>
      <w:r w:rsidRPr="004D1680">
        <w:rPr>
          <w:lang w:eastAsia="sl-SI"/>
        </w:rPr>
        <w:t xml:space="preserve"> logično mišljenje, razvrščanje po dveh kriterijih, odločanje in koordinacijo.</w:t>
      </w:r>
    </w:p>
    <w:p w14:paraId="7995E281" w14:textId="348CBE69" w:rsidR="004D1680" w:rsidRPr="004D1680" w:rsidRDefault="004D1680" w:rsidP="004D1680">
      <w:pPr>
        <w:pStyle w:val="Brezrazmikov"/>
        <w:spacing w:line="24" w:lineRule="atLeast"/>
        <w:rPr>
          <w:lang w:eastAsia="sl-SI"/>
        </w:rPr>
      </w:pPr>
    </w:p>
    <w:p w14:paraId="061F6A59" w14:textId="77777777" w:rsidR="004D1680" w:rsidRPr="004D1680" w:rsidRDefault="004D1680" w:rsidP="004D1680">
      <w:pPr>
        <w:pStyle w:val="Brezrazmikov"/>
        <w:spacing w:line="24" w:lineRule="atLeast"/>
        <w:rPr>
          <w:b/>
          <w:bCs/>
          <w:lang w:eastAsia="sl-SI"/>
        </w:rPr>
      </w:pPr>
      <w:r w:rsidRPr="004D1680">
        <w:rPr>
          <w:b/>
          <w:bCs/>
          <w:lang w:eastAsia="sl-SI"/>
        </w:rPr>
        <w:t>9. Zrcalno razvrščanje v paru</w:t>
      </w:r>
    </w:p>
    <w:p w14:paraId="7E3F98FE" w14:textId="77777777" w:rsidR="004D1680" w:rsidRPr="004D1680" w:rsidRDefault="004D1680" w:rsidP="004D1680">
      <w:pPr>
        <w:pStyle w:val="Brezrazmikov"/>
        <w:spacing w:line="24" w:lineRule="atLeast"/>
        <w:rPr>
          <w:lang w:eastAsia="sl-SI"/>
        </w:rPr>
      </w:pPr>
      <w:r w:rsidRPr="004D1680">
        <w:rPr>
          <w:b/>
          <w:bCs/>
          <w:lang w:eastAsia="sl-SI"/>
        </w:rPr>
        <w:t>Pripomočki:</w:t>
      </w:r>
      <w:r w:rsidRPr="004D1680">
        <w:rPr>
          <w:lang w:eastAsia="sl-SI"/>
        </w:rPr>
        <w:t xml:space="preserve"> kartice dveh ali treh skupin.</w:t>
      </w:r>
    </w:p>
    <w:p w14:paraId="68DD3F1C" w14:textId="77777777" w:rsidR="004D1680" w:rsidRPr="004D1680" w:rsidRDefault="004D1680" w:rsidP="004D1680">
      <w:pPr>
        <w:pStyle w:val="Brezrazmikov"/>
        <w:spacing w:line="24" w:lineRule="atLeast"/>
        <w:rPr>
          <w:lang w:eastAsia="sl-SI"/>
        </w:rPr>
      </w:pPr>
      <w:r w:rsidRPr="004D1680">
        <w:rPr>
          <w:lang w:eastAsia="sl-SI"/>
        </w:rPr>
        <w:t>Med otrokoma položimo kolebnico kot ogledalo. Prvi otrok izbere kartico in jo z določenim gibom odnese v ustrezno skupino. Drugi otrok na drugi strani kolebnice zrcalno posnema njegove gibe. Nato vlogi zamenjata.</w:t>
      </w:r>
    </w:p>
    <w:p w14:paraId="0ACAF250" w14:textId="77777777" w:rsidR="004D1680" w:rsidRPr="004D1680" w:rsidRDefault="004D1680" w:rsidP="004D1680">
      <w:pPr>
        <w:pStyle w:val="Brezrazmikov"/>
        <w:spacing w:line="24" w:lineRule="atLeast"/>
        <w:rPr>
          <w:lang w:eastAsia="sl-SI"/>
        </w:rPr>
      </w:pPr>
      <w:r w:rsidRPr="004D1680">
        <w:rPr>
          <w:b/>
          <w:bCs/>
          <w:lang w:eastAsia="sl-SI"/>
        </w:rPr>
        <w:t>Učitelj reče:</w:t>
      </w:r>
      <w:r w:rsidRPr="004D1680">
        <w:rPr>
          <w:lang w:eastAsia="sl-SI"/>
        </w:rPr>
        <w:t xml:space="preserve"> »Če prijatelj dvigne desno roko, katero roko dvigne njegovo ogledalo?«</w:t>
      </w:r>
    </w:p>
    <w:p w14:paraId="26BE9213" w14:textId="77777777" w:rsidR="004D1680" w:rsidRPr="004D1680" w:rsidRDefault="004D1680" w:rsidP="004D1680">
      <w:pPr>
        <w:pStyle w:val="Brezrazmikov"/>
        <w:spacing w:line="24" w:lineRule="atLeast"/>
        <w:rPr>
          <w:lang w:eastAsia="sl-SI"/>
        </w:rPr>
      </w:pPr>
      <w:r w:rsidRPr="004D1680">
        <w:rPr>
          <w:b/>
          <w:bCs/>
          <w:lang w:eastAsia="sl-SI"/>
        </w:rPr>
        <w:t>Razvijamo:</w:t>
      </w:r>
      <w:r w:rsidRPr="004D1680">
        <w:rPr>
          <w:lang w:eastAsia="sl-SI"/>
        </w:rPr>
        <w:t xml:space="preserve"> opazovanje, zrcaljenje, orientacijo, sodelovanje in razvrščanje.</w:t>
      </w:r>
    </w:p>
    <w:p w14:paraId="77F6A06A" w14:textId="54007C02" w:rsidR="004D1680" w:rsidRPr="004D1680" w:rsidRDefault="004D1680" w:rsidP="004D1680">
      <w:pPr>
        <w:pStyle w:val="Brezrazmikov"/>
        <w:spacing w:line="24" w:lineRule="atLeast"/>
        <w:rPr>
          <w:lang w:eastAsia="sl-SI"/>
        </w:rPr>
      </w:pPr>
    </w:p>
    <w:p w14:paraId="4B750795" w14:textId="77777777" w:rsidR="004D1680" w:rsidRPr="004D1680" w:rsidRDefault="004D1680" w:rsidP="004D1680">
      <w:pPr>
        <w:pStyle w:val="Brezrazmikov"/>
        <w:spacing w:line="24" w:lineRule="atLeast"/>
        <w:rPr>
          <w:b/>
          <w:bCs/>
          <w:lang w:eastAsia="sl-SI"/>
        </w:rPr>
      </w:pPr>
      <w:r w:rsidRPr="004D1680">
        <w:rPr>
          <w:b/>
          <w:bCs/>
          <w:lang w:eastAsia="sl-SI"/>
        </w:rPr>
        <w:t>10. Gibalna zaporedja</w:t>
      </w:r>
    </w:p>
    <w:p w14:paraId="63B0A962" w14:textId="77777777" w:rsidR="004D1680" w:rsidRPr="004D1680" w:rsidRDefault="004D1680" w:rsidP="004D1680">
      <w:pPr>
        <w:pStyle w:val="Brezrazmikov"/>
        <w:spacing w:line="24" w:lineRule="atLeast"/>
        <w:rPr>
          <w:lang w:eastAsia="sl-SI"/>
        </w:rPr>
      </w:pPr>
      <w:r w:rsidRPr="004D1680">
        <w:rPr>
          <w:b/>
          <w:bCs/>
          <w:lang w:eastAsia="sl-SI"/>
        </w:rPr>
        <w:t>Pripomočki:</w:t>
      </w:r>
      <w:r w:rsidRPr="004D1680">
        <w:rPr>
          <w:lang w:eastAsia="sl-SI"/>
        </w:rPr>
        <w:t xml:space="preserve"> kartice različnih barv, oblik in velikosti.</w:t>
      </w:r>
    </w:p>
    <w:p w14:paraId="0B5EEEAB" w14:textId="77777777" w:rsidR="004D1680" w:rsidRPr="004D1680" w:rsidRDefault="004D1680" w:rsidP="004D1680">
      <w:pPr>
        <w:pStyle w:val="Brezrazmikov"/>
        <w:spacing w:line="24" w:lineRule="atLeast"/>
        <w:rPr>
          <w:lang w:eastAsia="sl-SI"/>
        </w:rPr>
      </w:pPr>
      <w:r w:rsidRPr="004D1680">
        <w:rPr>
          <w:lang w:eastAsia="sl-SI"/>
        </w:rPr>
        <w:t>Otrok najprej razvrsti kartice po dogovorjenem kriteriju. Nato vsaki skupini določi gib:</w:t>
      </w:r>
    </w:p>
    <w:p w14:paraId="16581C6B" w14:textId="37A888C5" w:rsidR="004D1680" w:rsidRPr="004D1680" w:rsidRDefault="004D1680" w:rsidP="004D1680">
      <w:pPr>
        <w:pStyle w:val="Brezrazmikov"/>
        <w:spacing w:line="24" w:lineRule="atLeast"/>
        <w:rPr>
          <w:lang w:eastAsia="sl-SI"/>
        </w:rPr>
      </w:pPr>
      <w:r w:rsidRPr="004D1680">
        <w:rPr>
          <w:lang w:eastAsia="sl-SI"/>
        </w:rPr>
        <w:t xml:space="preserve">krogi – vrtenje z rokami, trikotniki – trije križni dotiki kolen, kvadrati – štirje sonožni poskoki, </w:t>
      </w:r>
    </w:p>
    <w:p w14:paraId="365A7857" w14:textId="5793BC3D" w:rsidR="004D1680" w:rsidRPr="004D1680" w:rsidRDefault="004D1680" w:rsidP="004D1680">
      <w:pPr>
        <w:pStyle w:val="Brezrazmikov"/>
        <w:spacing w:line="24" w:lineRule="atLeast"/>
        <w:rPr>
          <w:lang w:eastAsia="sl-SI"/>
        </w:rPr>
      </w:pPr>
      <w:r w:rsidRPr="004D1680">
        <w:rPr>
          <w:lang w:eastAsia="sl-SI"/>
        </w:rPr>
        <w:t xml:space="preserve">majhni liki – počep, veliki liki – izteg celega telesa. </w:t>
      </w:r>
    </w:p>
    <w:p w14:paraId="47C761BE" w14:textId="77777777" w:rsidR="004D1680" w:rsidRPr="004D1680" w:rsidRDefault="004D1680" w:rsidP="004D1680">
      <w:pPr>
        <w:pStyle w:val="Brezrazmikov"/>
        <w:spacing w:line="24" w:lineRule="atLeast"/>
        <w:rPr>
          <w:lang w:eastAsia="sl-SI"/>
        </w:rPr>
      </w:pPr>
      <w:r w:rsidRPr="004D1680">
        <w:rPr>
          <w:lang w:eastAsia="sl-SI"/>
        </w:rPr>
        <w:t>Učitelj pokaže zaporedje kartic, otroci pa ga pretvorijo v gibalno zaporedje.</w:t>
      </w:r>
    </w:p>
    <w:p w14:paraId="46FDA272" w14:textId="77777777" w:rsidR="004D1680" w:rsidRPr="004D1680" w:rsidRDefault="004D1680" w:rsidP="004D1680">
      <w:pPr>
        <w:pStyle w:val="Brezrazmikov"/>
        <w:spacing w:line="24" w:lineRule="atLeast"/>
        <w:rPr>
          <w:lang w:eastAsia="sl-SI"/>
        </w:rPr>
      </w:pPr>
      <w:r w:rsidRPr="004D1680">
        <w:rPr>
          <w:b/>
          <w:bCs/>
          <w:lang w:eastAsia="sl-SI"/>
        </w:rPr>
        <w:t>Razvijamo:</w:t>
      </w:r>
      <w:r w:rsidRPr="004D1680">
        <w:rPr>
          <w:lang w:eastAsia="sl-SI"/>
        </w:rPr>
        <w:t xml:space="preserve"> zaporedja, delovni spomin, povezovanje vida in gibanja, koordinacijo ter matematično mišljenje.</w:t>
      </w:r>
    </w:p>
    <w:p w14:paraId="0B4DC2E3" w14:textId="77777777" w:rsidR="004D1680" w:rsidRPr="004D1680" w:rsidRDefault="004D1680" w:rsidP="004D1680">
      <w:pPr>
        <w:pStyle w:val="Brezrazmikov"/>
        <w:spacing w:line="24" w:lineRule="atLeast"/>
        <w:rPr>
          <w:b/>
          <w:bCs/>
          <w:lang w:eastAsia="sl-SI"/>
        </w:rPr>
      </w:pPr>
      <w:r w:rsidRPr="004D1680">
        <w:rPr>
          <w:b/>
          <w:bCs/>
          <w:lang w:eastAsia="sl-SI"/>
        </w:rPr>
        <w:t>Kratek zaključek postaj</w:t>
      </w:r>
    </w:p>
    <w:p w14:paraId="413A3F47" w14:textId="77777777" w:rsidR="004D1680" w:rsidRPr="004D1680" w:rsidRDefault="004D1680" w:rsidP="004D1680">
      <w:pPr>
        <w:pStyle w:val="Brezrazmikov"/>
        <w:spacing w:line="24" w:lineRule="atLeast"/>
        <w:rPr>
          <w:lang w:eastAsia="sl-SI"/>
        </w:rPr>
      </w:pPr>
      <w:r w:rsidRPr="004D1680">
        <w:rPr>
          <w:lang w:eastAsia="sl-SI"/>
        </w:rPr>
        <w:t>Po opravljenih dejavnostih lahko učence vprašate:</w:t>
      </w:r>
    </w:p>
    <w:p w14:paraId="729A6533" w14:textId="77777777" w:rsidR="004D1680" w:rsidRPr="004D1680" w:rsidRDefault="004D1680" w:rsidP="004D1680">
      <w:pPr>
        <w:pStyle w:val="Brezrazmikov"/>
        <w:spacing w:line="24" w:lineRule="atLeast"/>
        <w:rPr>
          <w:lang w:eastAsia="sl-SI"/>
        </w:rPr>
      </w:pPr>
      <w:r w:rsidRPr="004D1680">
        <w:rPr>
          <w:lang w:eastAsia="sl-SI"/>
        </w:rPr>
        <w:t xml:space="preserve">»Po kateri lastnosti si razvrščal?« </w:t>
      </w:r>
    </w:p>
    <w:p w14:paraId="282950A3" w14:textId="77777777" w:rsidR="004D1680" w:rsidRPr="004D1680" w:rsidRDefault="004D1680" w:rsidP="004D1680">
      <w:pPr>
        <w:pStyle w:val="Brezrazmikov"/>
        <w:spacing w:line="24" w:lineRule="atLeast"/>
        <w:rPr>
          <w:lang w:eastAsia="sl-SI"/>
        </w:rPr>
      </w:pPr>
      <w:r w:rsidRPr="004D1680">
        <w:rPr>
          <w:lang w:eastAsia="sl-SI"/>
        </w:rPr>
        <w:t xml:space="preserve">»Ali bi isti predmet lahko razvrstil še drugače?« </w:t>
      </w:r>
    </w:p>
    <w:p w14:paraId="54074179" w14:textId="77777777" w:rsidR="004D1680" w:rsidRPr="004D1680" w:rsidRDefault="004D1680" w:rsidP="004D1680">
      <w:pPr>
        <w:pStyle w:val="Brezrazmikov"/>
        <w:spacing w:line="24" w:lineRule="atLeast"/>
        <w:rPr>
          <w:lang w:eastAsia="sl-SI"/>
        </w:rPr>
      </w:pPr>
      <w:r w:rsidRPr="004D1680">
        <w:rPr>
          <w:lang w:eastAsia="sl-SI"/>
        </w:rPr>
        <w:t xml:space="preserve">»Pri katerem gibu sta sodelovali obe strani telesa?« </w:t>
      </w:r>
    </w:p>
    <w:p w14:paraId="3567AB01" w14:textId="77777777" w:rsidR="004D1680" w:rsidRPr="004D1680" w:rsidRDefault="004D1680" w:rsidP="004D1680">
      <w:pPr>
        <w:pStyle w:val="Brezrazmikov"/>
        <w:spacing w:line="24" w:lineRule="atLeast"/>
        <w:rPr>
          <w:lang w:eastAsia="sl-SI"/>
        </w:rPr>
      </w:pPr>
      <w:r w:rsidRPr="004D1680">
        <w:rPr>
          <w:lang w:eastAsia="sl-SI"/>
        </w:rPr>
        <w:t xml:space="preserve">»Katera naloga je bila zate najlažja in katera zahtevnejša?« </w:t>
      </w:r>
    </w:p>
    <w:p w14:paraId="65181C5A" w14:textId="77777777" w:rsidR="004D1680" w:rsidRPr="004D1680" w:rsidRDefault="004D1680" w:rsidP="004D1680">
      <w:pPr>
        <w:pStyle w:val="Brezrazmikov"/>
        <w:spacing w:line="24" w:lineRule="atLeast"/>
        <w:rPr>
          <w:lang w:eastAsia="sl-SI"/>
        </w:rPr>
      </w:pPr>
      <w:r w:rsidRPr="004D1680">
        <w:rPr>
          <w:lang w:eastAsia="sl-SI"/>
        </w:rPr>
        <w:t>Za preprosto samovrednotenje pokažejo:</w:t>
      </w:r>
    </w:p>
    <w:p w14:paraId="6904A47A" w14:textId="77777777" w:rsidR="004D1680" w:rsidRPr="004D1680" w:rsidRDefault="004D1680" w:rsidP="004D1680">
      <w:pPr>
        <w:pStyle w:val="Brezrazmikov"/>
        <w:spacing w:line="24" w:lineRule="atLeast"/>
        <w:rPr>
          <w:lang w:eastAsia="sl-SI"/>
        </w:rPr>
      </w:pPr>
      <w:r w:rsidRPr="004D1680">
        <w:rPr>
          <w:rFonts w:ascii="Segoe UI Emoji" w:hAnsi="Segoe UI Emoji" w:cs="Segoe UI Emoji"/>
          <w:lang w:eastAsia="sl-SI"/>
        </w:rPr>
        <w:t>👍</w:t>
      </w:r>
      <w:r w:rsidRPr="004D1680">
        <w:rPr>
          <w:lang w:eastAsia="sl-SI"/>
        </w:rPr>
        <w:t xml:space="preserve"> ZNAM RAZVRSTITI IN IZVESTI GIB. </w:t>
      </w:r>
    </w:p>
    <w:p w14:paraId="7226B8DB" w14:textId="77777777" w:rsidR="004D1680" w:rsidRPr="004D1680" w:rsidRDefault="004D1680" w:rsidP="004D1680">
      <w:pPr>
        <w:pStyle w:val="Brezrazmikov"/>
        <w:spacing w:line="24" w:lineRule="atLeast"/>
        <w:rPr>
          <w:lang w:eastAsia="sl-SI"/>
        </w:rPr>
      </w:pPr>
      <w:r w:rsidRPr="004D1680">
        <w:rPr>
          <w:rFonts w:ascii="Segoe UI Emoji" w:hAnsi="Segoe UI Emoji" w:cs="Segoe UI Emoji"/>
          <w:lang w:eastAsia="sl-SI"/>
        </w:rPr>
        <w:t>➖</w:t>
      </w:r>
      <w:r w:rsidRPr="004D1680">
        <w:rPr>
          <w:lang w:eastAsia="sl-SI"/>
        </w:rPr>
        <w:t xml:space="preserve"> POTREBUJEM ŠE NEKAJ VAJE. </w:t>
      </w:r>
    </w:p>
    <w:p w14:paraId="528E8FE9" w14:textId="77777777" w:rsidR="004D1680" w:rsidRDefault="004D1680" w:rsidP="004D1680">
      <w:pPr>
        <w:pStyle w:val="Brezrazmikov"/>
        <w:spacing w:line="24" w:lineRule="atLeast"/>
        <w:rPr>
          <w:lang w:eastAsia="sl-SI"/>
        </w:rPr>
      </w:pPr>
      <w:r w:rsidRPr="004D1680">
        <w:rPr>
          <w:rFonts w:ascii="Segoe UI Emoji" w:hAnsi="Segoe UI Emoji" w:cs="Segoe UI Emoji"/>
          <w:lang w:eastAsia="sl-SI"/>
        </w:rPr>
        <w:t>👎</w:t>
      </w:r>
      <w:r w:rsidRPr="004D1680">
        <w:rPr>
          <w:lang w:eastAsia="sl-SI"/>
        </w:rPr>
        <w:t xml:space="preserve"> POTREBUJEM POMOČ. </w:t>
      </w:r>
    </w:p>
    <w:p w14:paraId="337AD336" w14:textId="77777777" w:rsidR="00E32871" w:rsidRDefault="00E32871" w:rsidP="004D1680">
      <w:pPr>
        <w:pStyle w:val="Brezrazmikov"/>
        <w:spacing w:line="24" w:lineRule="atLeast"/>
        <w:rPr>
          <w:lang w:eastAsia="sl-SI"/>
        </w:rPr>
      </w:pPr>
    </w:p>
    <w:p w14:paraId="1046F9C1" w14:textId="77777777" w:rsidR="00E32871" w:rsidRDefault="00E32871" w:rsidP="004D1680">
      <w:pPr>
        <w:pStyle w:val="Brezrazmikov"/>
        <w:spacing w:line="24" w:lineRule="atLeast"/>
        <w:rPr>
          <w:lang w:eastAsia="sl-SI"/>
        </w:rPr>
      </w:pPr>
    </w:p>
    <w:p w14:paraId="1A9BBFD7" w14:textId="77777777" w:rsidR="00E32871" w:rsidRDefault="00E32871" w:rsidP="004D1680">
      <w:pPr>
        <w:pStyle w:val="Brezrazmikov"/>
        <w:spacing w:line="24" w:lineRule="atLeast"/>
        <w:rPr>
          <w:lang w:eastAsia="sl-SI"/>
        </w:rPr>
      </w:pPr>
    </w:p>
    <w:p w14:paraId="0ACA0BF4" w14:textId="77777777" w:rsidR="00E32871" w:rsidRPr="004D1680" w:rsidRDefault="00E32871" w:rsidP="004D1680">
      <w:pPr>
        <w:pStyle w:val="Brezrazmikov"/>
        <w:spacing w:line="24" w:lineRule="atLeast"/>
        <w:rPr>
          <w:lang w:eastAsia="sl-SI"/>
        </w:rPr>
      </w:pPr>
    </w:p>
    <w:p w14:paraId="5A86AF64" w14:textId="0B52F6A2" w:rsidR="008A0622" w:rsidRPr="004D1680" w:rsidRDefault="004D1680" w:rsidP="004D1680">
      <w:pPr>
        <w:pStyle w:val="Brezrazmikov"/>
        <w:spacing w:line="24" w:lineRule="atLeast"/>
      </w:pPr>
      <w:r>
        <w:rPr>
          <w:noProof/>
        </w:rPr>
        <mc:AlternateContent>
          <mc:Choice Requires="wps">
            <w:drawing>
              <wp:inline distT="0" distB="0" distL="0" distR="0" wp14:anchorId="08CC696A" wp14:editId="24F4C2B4">
                <wp:extent cx="304800" cy="304800"/>
                <wp:effectExtent l="0" t="0" r="0" b="0"/>
                <wp:docPr id="1" name="AutoShape 10" descr="Gibalne postaje za prvošolc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4E2B42A" id="AutoShape 10" o:spid="_x0000_s1026" alt="Gibalne postaje za prvošolce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sectPr w:rsidR="008A0622" w:rsidRPr="004D1680" w:rsidSect="004D1680">
      <w:pgSz w:w="11906" w:h="16838"/>
      <w:pgMar w:top="426" w:right="707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3A120A"/>
    <w:multiLevelType w:val="multilevel"/>
    <w:tmpl w:val="9196C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3F679C"/>
    <w:multiLevelType w:val="multilevel"/>
    <w:tmpl w:val="1B0A9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3B59BF"/>
    <w:multiLevelType w:val="multilevel"/>
    <w:tmpl w:val="9C666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416346"/>
    <w:multiLevelType w:val="multilevel"/>
    <w:tmpl w:val="885A5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E424BAF"/>
    <w:multiLevelType w:val="multilevel"/>
    <w:tmpl w:val="595C9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5D72632"/>
    <w:multiLevelType w:val="multilevel"/>
    <w:tmpl w:val="2220A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EB651C9"/>
    <w:multiLevelType w:val="multilevel"/>
    <w:tmpl w:val="A65CC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CC0028B"/>
    <w:multiLevelType w:val="multilevel"/>
    <w:tmpl w:val="93907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B7F36EF"/>
    <w:multiLevelType w:val="multilevel"/>
    <w:tmpl w:val="5EEE6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C7A2DCB"/>
    <w:multiLevelType w:val="multilevel"/>
    <w:tmpl w:val="19263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56325846">
    <w:abstractNumId w:val="8"/>
  </w:num>
  <w:num w:numId="2" w16cid:durableId="1100876027">
    <w:abstractNumId w:val="4"/>
  </w:num>
  <w:num w:numId="3" w16cid:durableId="342439065">
    <w:abstractNumId w:val="1"/>
  </w:num>
  <w:num w:numId="4" w16cid:durableId="221910124">
    <w:abstractNumId w:val="9"/>
  </w:num>
  <w:num w:numId="5" w16cid:durableId="1675566422">
    <w:abstractNumId w:val="2"/>
  </w:num>
  <w:num w:numId="6" w16cid:durableId="1618635965">
    <w:abstractNumId w:val="5"/>
  </w:num>
  <w:num w:numId="7" w16cid:durableId="1566716467">
    <w:abstractNumId w:val="7"/>
  </w:num>
  <w:num w:numId="8" w16cid:durableId="2066023381">
    <w:abstractNumId w:val="0"/>
  </w:num>
  <w:num w:numId="9" w16cid:durableId="1096096501">
    <w:abstractNumId w:val="3"/>
  </w:num>
  <w:num w:numId="10" w16cid:durableId="11325548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680"/>
    <w:rsid w:val="004D1680"/>
    <w:rsid w:val="00506B99"/>
    <w:rsid w:val="008A0622"/>
    <w:rsid w:val="00A002E8"/>
    <w:rsid w:val="00E32871"/>
    <w:rsid w:val="00F24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DCF7D"/>
  <w15:chartTrackingRefBased/>
  <w15:docId w15:val="{5A5A5DC5-2E01-44B1-9D2B-BAA5E8BDC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l-S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4D16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4D16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4D168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4D16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4D168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4D16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4D16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4D16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4D16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4D16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4D16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4D16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4D1680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4D1680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4D1680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4D1680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4D1680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4D1680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4D16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4D16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4D16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4D16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4D16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4D1680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4D1680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4D1680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4D16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4D1680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4D1680"/>
    <w:rPr>
      <w:b/>
      <w:bCs/>
      <w:smallCaps/>
      <w:color w:val="0F4761" w:themeColor="accent1" w:themeShade="BF"/>
      <w:spacing w:val="5"/>
    </w:rPr>
  </w:style>
  <w:style w:type="paragraph" w:styleId="Brezrazmikov">
    <w:name w:val="No Spacing"/>
    <w:uiPriority w:val="1"/>
    <w:qFormat/>
    <w:rsid w:val="004D1680"/>
    <w:pPr>
      <w:spacing w:after="0" w:line="240" w:lineRule="auto"/>
    </w:pPr>
  </w:style>
  <w:style w:type="paragraph" w:styleId="Navadensplet">
    <w:name w:val="Normal (Web)"/>
    <w:basedOn w:val="Navaden"/>
    <w:uiPriority w:val="99"/>
    <w:semiHidden/>
    <w:unhideWhenUsed/>
    <w:rsid w:val="004D16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sl-SI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585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6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3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66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658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661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599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3968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9709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817</Words>
  <Characters>4663</Characters>
  <Application>Microsoft Office Word</Application>
  <DocSecurity>0</DocSecurity>
  <Lines>38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Narrayani Premal</dc:creator>
  <cp:keywords/>
  <dc:description/>
  <cp:lastModifiedBy>Narrayani Premal</cp:lastModifiedBy>
  <cp:revision>3</cp:revision>
  <dcterms:created xsi:type="dcterms:W3CDTF">2026-09-10T19:22:00Z</dcterms:created>
  <dcterms:modified xsi:type="dcterms:W3CDTF">2026-09-10T20:10:00Z</dcterms:modified>
</cp:coreProperties>
</file>